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7F0" w:rsidRPr="00445F81" w:rsidRDefault="002907F0" w:rsidP="002907F0">
      <w:pPr>
        <w:widowControl/>
        <w:rPr>
          <w:rFonts w:ascii="標楷體" w:eastAsia="標楷體" w:hAnsi="標楷體"/>
        </w:rPr>
      </w:pPr>
      <w:bookmarkStart w:id="0" w:name="_GoBack"/>
      <w:bookmarkEnd w:id="0"/>
      <w:r w:rsidRPr="00445F81">
        <w:rPr>
          <w:rFonts w:ascii="標楷體" w:eastAsia="標楷體" w:hAnsi="標楷體" w:hint="eastAsia"/>
          <w:b/>
          <w:sz w:val="28"/>
          <w:szCs w:val="28"/>
          <w:shd w:val="clear" w:color="auto" w:fill="F2F2F2"/>
        </w:rPr>
        <w:t>B-</w:t>
      </w:r>
      <w:r w:rsidRPr="00445F81">
        <w:rPr>
          <w:rFonts w:ascii="標楷體" w:eastAsia="標楷體" w:hAnsi="標楷體"/>
          <w:b/>
          <w:sz w:val="28"/>
          <w:szCs w:val="28"/>
          <w:shd w:val="clear" w:color="auto" w:fill="F2F2F2"/>
        </w:rPr>
        <w:t>4</w:t>
      </w:r>
      <w:r w:rsidRPr="00445F81">
        <w:rPr>
          <w:rFonts w:ascii="標楷體" w:eastAsia="標楷體" w:hAnsi="標楷體" w:hint="eastAsia"/>
          <w:b/>
          <w:sz w:val="28"/>
          <w:szCs w:val="28"/>
          <w:shd w:val="clear" w:color="auto" w:fill="F2F2F2"/>
        </w:rPr>
        <w:t>-</w:t>
      </w:r>
      <w:r w:rsidRPr="00445F81">
        <w:rPr>
          <w:rFonts w:ascii="標楷體" w:eastAsia="標楷體" w:hAnsi="標楷體"/>
          <w:b/>
          <w:sz w:val="28"/>
          <w:szCs w:val="28"/>
          <w:shd w:val="clear" w:color="auto" w:fill="F2F2F2"/>
        </w:rPr>
        <w:t>0</w:t>
      </w:r>
      <w:r w:rsidRPr="00445F81">
        <w:rPr>
          <w:rFonts w:ascii="標楷體" w:eastAsia="標楷體" w:hAnsi="標楷體" w:hint="eastAsia"/>
          <w:b/>
          <w:sz w:val="28"/>
          <w:szCs w:val="28"/>
          <w:shd w:val="clear" w:color="auto" w:fill="F2F2F2"/>
        </w:rPr>
        <w:t>7-子計畫8</w:t>
      </w:r>
    </w:p>
    <w:p w:rsidR="002907F0" w:rsidRPr="00445F81" w:rsidRDefault="002907F0" w:rsidP="002907F0">
      <w:pPr>
        <w:adjustRightInd w:val="0"/>
        <w:snapToGrid w:val="0"/>
        <w:jc w:val="center"/>
        <w:rPr>
          <w:rFonts w:ascii="標楷體" w:eastAsia="標楷體" w:hAnsi="標楷體"/>
          <w:sz w:val="28"/>
          <w:szCs w:val="28"/>
        </w:rPr>
      </w:pPr>
      <w:r w:rsidRPr="00445F81">
        <w:rPr>
          <w:rFonts w:ascii="標楷體" w:eastAsia="標楷體" w:hAnsi="標楷體" w:hint="eastAsia"/>
          <w:sz w:val="28"/>
          <w:szCs w:val="28"/>
        </w:rPr>
        <w:t>屏東</w:t>
      </w:r>
      <w:r w:rsidRPr="00445F81">
        <w:rPr>
          <w:rFonts w:ascii="標楷體" w:eastAsia="標楷體" w:hAnsi="標楷體"/>
          <w:sz w:val="28"/>
          <w:szCs w:val="28"/>
        </w:rPr>
        <w:t>縣109學年度精進國民中小學教師教學專業與課程品質整體推動計畫</w:t>
      </w:r>
    </w:p>
    <w:p w:rsidR="002907F0" w:rsidRPr="00445F81" w:rsidRDefault="002907F0" w:rsidP="002907F0">
      <w:pPr>
        <w:adjustRightInd w:val="0"/>
        <w:snapToGrid w:val="0"/>
        <w:jc w:val="center"/>
        <w:rPr>
          <w:rFonts w:ascii="標楷體" w:eastAsia="標楷體" w:hAnsi="標楷體"/>
          <w:sz w:val="28"/>
          <w:szCs w:val="28"/>
        </w:rPr>
      </w:pPr>
      <w:r w:rsidRPr="00445F81">
        <w:rPr>
          <w:rFonts w:ascii="標楷體" w:eastAsia="標楷體" w:hAnsi="標楷體"/>
          <w:sz w:val="28"/>
          <w:szCs w:val="28"/>
        </w:rPr>
        <w:t>國民教育輔導團</w:t>
      </w:r>
      <w:r w:rsidRPr="00445F81">
        <w:rPr>
          <w:rFonts w:ascii="標楷體" w:eastAsia="標楷體" w:hAnsi="標楷體" w:hint="eastAsia"/>
          <w:sz w:val="28"/>
          <w:szCs w:val="28"/>
        </w:rPr>
        <w:t>健康與體育</w:t>
      </w:r>
      <w:r w:rsidRPr="00445F81">
        <w:rPr>
          <w:rFonts w:ascii="標楷體" w:eastAsia="標楷體" w:hAnsi="標楷體"/>
          <w:sz w:val="28"/>
          <w:szCs w:val="28"/>
        </w:rPr>
        <w:t>領域輔導小組</w:t>
      </w:r>
    </w:p>
    <w:p w:rsidR="002907F0" w:rsidRPr="00445F81" w:rsidRDefault="002907F0" w:rsidP="002907F0">
      <w:pPr>
        <w:adjustRightInd w:val="0"/>
        <w:snapToGrid w:val="0"/>
        <w:jc w:val="center"/>
        <w:rPr>
          <w:rFonts w:ascii="標楷體" w:eastAsia="標楷體" w:hAnsi="標楷體"/>
          <w:sz w:val="28"/>
          <w:szCs w:val="28"/>
        </w:rPr>
      </w:pPr>
      <w:r w:rsidRPr="00445F81">
        <w:rPr>
          <w:rFonts w:ascii="標楷體" w:eastAsia="標楷體" w:hAnsi="標楷體" w:hint="eastAsia"/>
          <w:sz w:val="28"/>
          <w:szCs w:val="28"/>
        </w:rPr>
        <w:t>「點亮偏鄉教學菁英工作坊」</w:t>
      </w:r>
      <w:r w:rsidRPr="00445F81">
        <w:rPr>
          <w:rFonts w:ascii="標楷體" w:eastAsia="標楷體" w:hAnsi="標楷體"/>
          <w:sz w:val="28"/>
          <w:szCs w:val="28"/>
        </w:rPr>
        <w:t>實施計畫</w:t>
      </w:r>
    </w:p>
    <w:p w:rsidR="002907F0" w:rsidRPr="00445F81" w:rsidRDefault="002907F0" w:rsidP="002907F0">
      <w:pPr>
        <w:autoSpaceDE w:val="0"/>
        <w:autoSpaceDN w:val="0"/>
        <w:adjustRightInd w:val="0"/>
        <w:snapToGrid w:val="0"/>
        <w:rPr>
          <w:rFonts w:ascii="標楷體" w:eastAsia="標楷體" w:hAnsi="標楷體"/>
          <w:b/>
          <w:bCs/>
          <w:sz w:val="32"/>
          <w:szCs w:val="32"/>
        </w:rPr>
      </w:pPr>
      <w:r w:rsidRPr="00445F81">
        <w:rPr>
          <w:rFonts w:ascii="標楷體" w:eastAsia="標楷體" w:hAnsi="標楷體"/>
          <w:b/>
          <w:bCs/>
          <w:sz w:val="32"/>
          <w:szCs w:val="32"/>
        </w:rPr>
        <w:t>一、依據</w:t>
      </w:r>
    </w:p>
    <w:p w:rsidR="002907F0" w:rsidRPr="00445F81" w:rsidRDefault="002907F0" w:rsidP="002907F0">
      <w:pPr>
        <w:autoSpaceDE w:val="0"/>
        <w:autoSpaceDN w:val="0"/>
        <w:adjustRightInd w:val="0"/>
        <w:snapToGrid w:val="0"/>
        <w:ind w:leftChars="100" w:left="720" w:hangingChars="200" w:hanging="480"/>
        <w:rPr>
          <w:rFonts w:ascii="標楷體" w:eastAsia="標楷體" w:hAnsi="標楷體"/>
          <w:szCs w:val="24"/>
        </w:rPr>
      </w:pPr>
      <w:r w:rsidRPr="00445F81">
        <w:rPr>
          <w:rFonts w:ascii="標楷體" w:eastAsia="標楷體" w:hAnsi="標楷體" w:hint="eastAsia"/>
          <w:szCs w:val="24"/>
        </w:rPr>
        <w:t>(一)</w:t>
      </w:r>
      <w:r w:rsidRPr="00445F81">
        <w:rPr>
          <w:rFonts w:ascii="標楷體" w:eastAsia="標楷體" w:hAnsi="標楷體"/>
          <w:szCs w:val="24"/>
        </w:rPr>
        <w:t>教育部補助直轄市縣（市）政府精進國民中學及國民小學教師教學專業與課程品質作業要點。</w:t>
      </w:r>
    </w:p>
    <w:p w:rsidR="002907F0" w:rsidRPr="00445F81" w:rsidRDefault="002907F0" w:rsidP="002907F0">
      <w:pPr>
        <w:autoSpaceDE w:val="0"/>
        <w:autoSpaceDN w:val="0"/>
        <w:adjustRightInd w:val="0"/>
        <w:snapToGrid w:val="0"/>
        <w:ind w:leftChars="100" w:left="240"/>
        <w:rPr>
          <w:rFonts w:ascii="標楷體" w:eastAsia="標楷體" w:hAnsi="標楷體"/>
          <w:szCs w:val="24"/>
        </w:rPr>
      </w:pPr>
      <w:r w:rsidRPr="00445F81">
        <w:rPr>
          <w:rFonts w:ascii="標楷體" w:eastAsia="標楷體" w:hAnsi="標楷體" w:hint="eastAsia"/>
          <w:szCs w:val="24"/>
        </w:rPr>
        <w:t>(二)屏東</w:t>
      </w:r>
      <w:r w:rsidRPr="00445F81">
        <w:rPr>
          <w:rFonts w:ascii="標楷體" w:eastAsia="標楷體" w:hAnsi="標楷體"/>
          <w:szCs w:val="24"/>
        </w:rPr>
        <w:t>縣109學年度精進國民中小學教師教學專業與課程品質整體推動計畫。</w:t>
      </w:r>
    </w:p>
    <w:p w:rsidR="002907F0" w:rsidRPr="00445F81" w:rsidRDefault="002907F0" w:rsidP="002907F0">
      <w:pPr>
        <w:autoSpaceDE w:val="0"/>
        <w:autoSpaceDN w:val="0"/>
        <w:adjustRightInd w:val="0"/>
        <w:snapToGrid w:val="0"/>
        <w:ind w:leftChars="100" w:left="240"/>
        <w:rPr>
          <w:rFonts w:ascii="標楷體" w:eastAsia="標楷體" w:hAnsi="標楷體"/>
          <w:szCs w:val="24"/>
        </w:rPr>
      </w:pPr>
      <w:r w:rsidRPr="00445F81">
        <w:rPr>
          <w:rFonts w:ascii="標楷體" w:eastAsia="標楷體" w:hAnsi="標楷體" w:hint="eastAsia"/>
          <w:szCs w:val="24"/>
        </w:rPr>
        <w:t>(三)屏東</w:t>
      </w:r>
      <w:r w:rsidRPr="00445F81">
        <w:rPr>
          <w:rFonts w:ascii="標楷體" w:eastAsia="標楷體" w:hAnsi="標楷體"/>
          <w:szCs w:val="24"/>
        </w:rPr>
        <w:t>縣109學年度國民教育輔導團整體團務計畫。</w:t>
      </w:r>
    </w:p>
    <w:p w:rsidR="002907F0" w:rsidRPr="00445F81" w:rsidRDefault="002907F0" w:rsidP="002907F0">
      <w:pPr>
        <w:adjustRightInd w:val="0"/>
        <w:snapToGrid w:val="0"/>
        <w:rPr>
          <w:rFonts w:ascii="標楷體" w:eastAsia="標楷體" w:hAnsi="標楷體"/>
          <w:szCs w:val="24"/>
        </w:rPr>
      </w:pPr>
    </w:p>
    <w:p w:rsidR="002907F0" w:rsidRPr="00445F81" w:rsidRDefault="002907F0" w:rsidP="002907F0">
      <w:pPr>
        <w:adjustRightInd w:val="0"/>
        <w:snapToGrid w:val="0"/>
        <w:rPr>
          <w:rFonts w:ascii="標楷體" w:eastAsia="標楷體" w:hAnsi="標楷體"/>
          <w:b/>
          <w:bCs/>
          <w:sz w:val="32"/>
          <w:szCs w:val="32"/>
        </w:rPr>
      </w:pPr>
      <w:r w:rsidRPr="00445F81">
        <w:rPr>
          <w:rFonts w:ascii="標楷體" w:eastAsia="標楷體" w:hAnsi="標楷體"/>
          <w:b/>
          <w:bCs/>
          <w:sz w:val="32"/>
          <w:szCs w:val="32"/>
        </w:rPr>
        <w:t>二、現況分析與需求評估</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hint="eastAsia"/>
          <w:szCs w:val="24"/>
        </w:rPr>
        <w:t xml:space="preserve">    屏東縣地形狹長，輔導團所舉辦之研習往往因為需要做通盤考量，而無法配合偏鄉學校，導致恆春半島及原住民山區學校因為地處偏遠而無法參與。有鑑於此，因而本次偏鄉計畫將重點放在恆春半島市區之學校，期待能對偏鄉教師有實質上的助益。</w:t>
      </w:r>
    </w:p>
    <w:p w:rsidR="002907F0" w:rsidRPr="00445F81" w:rsidRDefault="002907F0" w:rsidP="002907F0">
      <w:pPr>
        <w:adjustRightInd w:val="0"/>
        <w:snapToGrid w:val="0"/>
        <w:ind w:leftChars="100" w:left="240"/>
        <w:rPr>
          <w:rFonts w:ascii="標楷體" w:eastAsia="標楷體" w:hAnsi="標楷體"/>
          <w:szCs w:val="24"/>
        </w:rPr>
      </w:pPr>
    </w:p>
    <w:p w:rsidR="002907F0" w:rsidRPr="00445F81" w:rsidRDefault="002907F0" w:rsidP="002907F0">
      <w:pPr>
        <w:adjustRightInd w:val="0"/>
        <w:snapToGrid w:val="0"/>
        <w:rPr>
          <w:rFonts w:ascii="標楷體" w:eastAsia="標楷體" w:hAnsi="標楷體"/>
          <w:b/>
          <w:bCs/>
          <w:sz w:val="32"/>
          <w:szCs w:val="32"/>
        </w:rPr>
      </w:pPr>
      <w:r w:rsidRPr="00445F81">
        <w:rPr>
          <w:rFonts w:ascii="標楷體" w:eastAsia="標楷體" w:hAnsi="標楷體"/>
          <w:b/>
          <w:bCs/>
          <w:sz w:val="32"/>
          <w:szCs w:val="32"/>
        </w:rPr>
        <w:t>三、目的</w:t>
      </w:r>
    </w:p>
    <w:p w:rsidR="002907F0" w:rsidRPr="00445F81" w:rsidRDefault="002907F0" w:rsidP="002907F0">
      <w:pPr>
        <w:adjustRightInd w:val="0"/>
        <w:snapToGrid w:val="0"/>
        <w:ind w:leftChars="100" w:left="720" w:hangingChars="200" w:hanging="480"/>
        <w:rPr>
          <w:rFonts w:ascii="標楷體" w:eastAsia="標楷體" w:hAnsi="標楷體"/>
          <w:szCs w:val="24"/>
        </w:rPr>
      </w:pPr>
      <w:r w:rsidRPr="00445F81">
        <w:rPr>
          <w:rFonts w:ascii="標楷體" w:eastAsia="標楷體" w:hAnsi="標楷體" w:hint="eastAsia"/>
          <w:szCs w:val="24"/>
        </w:rPr>
        <w:t>(一)回歸學生學習：透過專業增能與實作研討，找到教學生學習的具體策略，以激發學生學習興趣、信心和成效。</w:t>
      </w:r>
    </w:p>
    <w:p w:rsidR="002907F0" w:rsidRPr="00445F81" w:rsidRDefault="002907F0" w:rsidP="002907F0">
      <w:pPr>
        <w:adjustRightInd w:val="0"/>
        <w:snapToGrid w:val="0"/>
        <w:ind w:leftChars="100" w:left="720" w:hangingChars="200" w:hanging="480"/>
        <w:rPr>
          <w:rFonts w:ascii="標楷體" w:eastAsia="標楷體" w:hAnsi="標楷體"/>
          <w:szCs w:val="24"/>
        </w:rPr>
      </w:pPr>
      <w:r w:rsidRPr="00445F81">
        <w:rPr>
          <w:rFonts w:ascii="標楷體" w:eastAsia="標楷體" w:hAnsi="標楷體" w:hint="eastAsia"/>
          <w:szCs w:val="24"/>
        </w:rPr>
        <w:t>(二)競合教學策略：透過專題分享激發教師累積並精進有效教學策略之實務經驗，進而提升專業能力。</w:t>
      </w:r>
    </w:p>
    <w:p w:rsidR="002907F0" w:rsidRPr="00445F81" w:rsidRDefault="002907F0" w:rsidP="002907F0">
      <w:pPr>
        <w:adjustRightInd w:val="0"/>
        <w:snapToGrid w:val="0"/>
        <w:ind w:leftChars="100" w:left="720" w:hangingChars="200" w:hanging="480"/>
        <w:rPr>
          <w:rFonts w:ascii="標楷體" w:eastAsia="標楷體" w:hAnsi="標楷體"/>
          <w:szCs w:val="24"/>
        </w:rPr>
      </w:pPr>
      <w:r w:rsidRPr="00445F81">
        <w:rPr>
          <w:rFonts w:ascii="標楷體" w:eastAsia="標楷體" w:hAnsi="標楷體" w:hint="eastAsia"/>
          <w:szCs w:val="24"/>
        </w:rPr>
        <w:t>(三)提升團隊行動力：促進教師教學實踐的行動力，形塑團隊合作的風氣。</w:t>
      </w:r>
    </w:p>
    <w:p w:rsidR="002907F0" w:rsidRPr="00445F81" w:rsidRDefault="002907F0" w:rsidP="002907F0">
      <w:pPr>
        <w:adjustRightInd w:val="0"/>
        <w:snapToGrid w:val="0"/>
        <w:ind w:leftChars="100" w:left="720" w:hangingChars="200" w:hanging="480"/>
        <w:rPr>
          <w:rFonts w:ascii="標楷體" w:eastAsia="標楷體" w:hAnsi="標楷體"/>
          <w:szCs w:val="24"/>
        </w:rPr>
      </w:pPr>
      <w:r w:rsidRPr="00445F81">
        <w:rPr>
          <w:rFonts w:ascii="標楷體" w:eastAsia="標楷體" w:hAnsi="標楷體" w:hint="eastAsia"/>
          <w:szCs w:val="24"/>
        </w:rPr>
        <w:t>(四)型塑典範：鼓勵將教學實踐內容整理成教學示例，以擴大分享層面。</w:t>
      </w:r>
    </w:p>
    <w:p w:rsidR="002907F0" w:rsidRPr="00445F81" w:rsidRDefault="002907F0" w:rsidP="002907F0">
      <w:pPr>
        <w:adjustRightInd w:val="0"/>
        <w:snapToGrid w:val="0"/>
        <w:ind w:leftChars="100" w:left="720" w:hangingChars="200" w:hanging="480"/>
        <w:rPr>
          <w:rFonts w:ascii="標楷體" w:eastAsia="標楷體" w:hAnsi="標楷體"/>
          <w:szCs w:val="24"/>
        </w:rPr>
      </w:pPr>
    </w:p>
    <w:p w:rsidR="002907F0" w:rsidRPr="00445F81" w:rsidRDefault="002907F0" w:rsidP="002907F0">
      <w:pPr>
        <w:adjustRightInd w:val="0"/>
        <w:snapToGrid w:val="0"/>
        <w:rPr>
          <w:rFonts w:ascii="標楷體" w:eastAsia="標楷體" w:hAnsi="標楷體"/>
          <w:b/>
          <w:bCs/>
          <w:sz w:val="32"/>
          <w:szCs w:val="32"/>
        </w:rPr>
      </w:pPr>
      <w:r w:rsidRPr="00445F81">
        <w:rPr>
          <w:rFonts w:ascii="標楷體" w:eastAsia="標楷體" w:hAnsi="標楷體"/>
          <w:b/>
          <w:bCs/>
          <w:sz w:val="32"/>
          <w:szCs w:val="32"/>
        </w:rPr>
        <w:t>四、辦理單位</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hint="eastAsia"/>
          <w:szCs w:val="24"/>
        </w:rPr>
        <w:t>(一)</w:t>
      </w:r>
      <w:r w:rsidRPr="00445F81">
        <w:rPr>
          <w:rFonts w:ascii="標楷體" w:eastAsia="標楷體" w:hAnsi="標楷體"/>
          <w:szCs w:val="24"/>
        </w:rPr>
        <w:t>指導單位：教育部國民及學前教育署</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hint="eastAsia"/>
          <w:szCs w:val="24"/>
        </w:rPr>
        <w:t>(二)</w:t>
      </w:r>
      <w:r w:rsidRPr="00445F81">
        <w:rPr>
          <w:rFonts w:ascii="標楷體" w:eastAsia="標楷體" w:hAnsi="標楷體"/>
          <w:szCs w:val="24"/>
        </w:rPr>
        <w:t>主辦單位：</w:t>
      </w:r>
      <w:r w:rsidRPr="00445F81">
        <w:rPr>
          <w:rFonts w:ascii="標楷體" w:eastAsia="標楷體" w:hAnsi="標楷體" w:hint="eastAsia"/>
          <w:szCs w:val="24"/>
        </w:rPr>
        <w:t>屏東</w:t>
      </w:r>
      <w:r w:rsidRPr="00445F81">
        <w:rPr>
          <w:rFonts w:ascii="標楷體" w:eastAsia="標楷體" w:hAnsi="標楷體"/>
          <w:szCs w:val="24"/>
        </w:rPr>
        <w:t>縣政府</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hint="eastAsia"/>
          <w:szCs w:val="24"/>
        </w:rPr>
        <w:t>(三)</w:t>
      </w:r>
      <w:r w:rsidRPr="00445F81">
        <w:rPr>
          <w:rFonts w:ascii="標楷體" w:eastAsia="標楷體" w:hAnsi="標楷體"/>
          <w:szCs w:val="24"/>
        </w:rPr>
        <w:t>承辦單位：</w:t>
      </w:r>
      <w:r w:rsidRPr="00445F81">
        <w:rPr>
          <w:rFonts w:ascii="Times New Roman" w:eastAsia="標楷體" w:hAnsi="Times New Roman" w:hint="eastAsia"/>
          <w:szCs w:val="24"/>
        </w:rPr>
        <w:t>國民教育輔導團健康與體育領域輔導小組</w:t>
      </w:r>
    </w:p>
    <w:p w:rsidR="002907F0" w:rsidRPr="00445F81" w:rsidRDefault="002907F0" w:rsidP="002907F0">
      <w:pPr>
        <w:adjustRightInd w:val="0"/>
        <w:snapToGrid w:val="0"/>
        <w:ind w:leftChars="100" w:left="1920" w:hangingChars="700" w:hanging="1680"/>
        <w:rPr>
          <w:rFonts w:ascii="標楷體" w:eastAsia="標楷體" w:hAnsi="標楷體"/>
          <w:szCs w:val="24"/>
        </w:rPr>
      </w:pPr>
      <w:r w:rsidRPr="00445F81">
        <w:rPr>
          <w:rFonts w:ascii="標楷體" w:eastAsia="標楷體" w:hAnsi="標楷體" w:hint="eastAsia"/>
          <w:szCs w:val="24"/>
        </w:rPr>
        <w:t>(四)</w:t>
      </w:r>
      <w:r w:rsidRPr="00445F81">
        <w:rPr>
          <w:rFonts w:ascii="標楷體" w:eastAsia="標楷體" w:hAnsi="標楷體"/>
          <w:szCs w:val="24"/>
        </w:rPr>
        <w:t>協辦單位</w:t>
      </w:r>
      <w:r w:rsidRPr="00445F81">
        <w:rPr>
          <w:rFonts w:ascii="標楷體" w:eastAsia="標楷體" w:hAnsi="標楷體" w:hint="eastAsia"/>
          <w:szCs w:val="24"/>
        </w:rPr>
        <w:t>：</w:t>
      </w:r>
      <w:r w:rsidR="00095EC2" w:rsidRPr="00445F81">
        <w:rPr>
          <w:rFonts w:ascii="標楷體" w:eastAsia="標楷體" w:hAnsi="標楷體" w:hint="eastAsia"/>
          <w:szCs w:val="24"/>
        </w:rPr>
        <w:t>屏東縣加祿國小、屏東縣鶴聲國小、屏東縣崁頂國小、屏東縣玉田國小、屏東縣武潭國小、屏東縣潮州國小、國立屏東大學健康與體育領域教研究中心</w:t>
      </w:r>
    </w:p>
    <w:p w:rsidR="002907F0" w:rsidRPr="00445F81" w:rsidRDefault="002907F0" w:rsidP="002907F0">
      <w:pPr>
        <w:adjustRightInd w:val="0"/>
        <w:snapToGrid w:val="0"/>
        <w:rPr>
          <w:rFonts w:ascii="標楷體" w:eastAsia="標楷體" w:hAnsi="標楷體"/>
          <w:szCs w:val="24"/>
        </w:rPr>
      </w:pPr>
    </w:p>
    <w:p w:rsidR="002907F0" w:rsidRPr="00445F81" w:rsidRDefault="002907F0" w:rsidP="002907F0">
      <w:pPr>
        <w:adjustRightInd w:val="0"/>
        <w:snapToGrid w:val="0"/>
        <w:rPr>
          <w:rFonts w:ascii="標楷體" w:eastAsia="標楷體" w:hAnsi="標楷體"/>
          <w:b/>
          <w:bCs/>
          <w:sz w:val="32"/>
          <w:szCs w:val="32"/>
        </w:rPr>
      </w:pPr>
      <w:r w:rsidRPr="00445F81">
        <w:rPr>
          <w:rFonts w:ascii="標楷體" w:eastAsia="標楷體" w:hAnsi="標楷體"/>
          <w:b/>
          <w:bCs/>
          <w:sz w:val="32"/>
          <w:szCs w:val="32"/>
        </w:rPr>
        <w:t>五、辦理日期（時間、時數等）及地點（包含研習時數）</w:t>
      </w:r>
    </w:p>
    <w:tbl>
      <w:tblPr>
        <w:tblStyle w:val="aa"/>
        <w:tblW w:w="0" w:type="auto"/>
        <w:jc w:val="center"/>
        <w:tblLook w:val="04A0" w:firstRow="1" w:lastRow="0" w:firstColumn="1" w:lastColumn="0" w:noHBand="0" w:noVBand="1"/>
      </w:tblPr>
      <w:tblGrid>
        <w:gridCol w:w="1413"/>
        <w:gridCol w:w="2410"/>
        <w:gridCol w:w="2755"/>
        <w:gridCol w:w="2204"/>
      </w:tblGrid>
      <w:tr w:rsidR="00445F81" w:rsidRPr="00445F81" w:rsidTr="003A569C">
        <w:trPr>
          <w:trHeight w:val="360"/>
          <w:jc w:val="center"/>
        </w:trPr>
        <w:tc>
          <w:tcPr>
            <w:tcW w:w="1413"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場次</w:t>
            </w:r>
          </w:p>
        </w:tc>
        <w:tc>
          <w:tcPr>
            <w:tcW w:w="2410"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日期</w:t>
            </w:r>
          </w:p>
        </w:tc>
        <w:tc>
          <w:tcPr>
            <w:tcW w:w="2755"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時間</w:t>
            </w:r>
          </w:p>
        </w:tc>
        <w:tc>
          <w:tcPr>
            <w:tcW w:w="2204"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地點</w:t>
            </w:r>
          </w:p>
        </w:tc>
      </w:tr>
      <w:tr w:rsidR="00445F81" w:rsidRPr="00445F81" w:rsidTr="003A569C">
        <w:trPr>
          <w:trHeight w:val="360"/>
          <w:jc w:val="center"/>
        </w:trPr>
        <w:tc>
          <w:tcPr>
            <w:tcW w:w="1413"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第三場</w:t>
            </w:r>
          </w:p>
        </w:tc>
        <w:tc>
          <w:tcPr>
            <w:tcW w:w="2410"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110年4月</w:t>
            </w:r>
            <w:r w:rsidR="00BE45CA" w:rsidRPr="00445F81">
              <w:rPr>
                <w:rFonts w:ascii="標楷體" w:eastAsia="標楷體" w:hAnsi="標楷體" w:hint="eastAsia"/>
                <w:sz w:val="24"/>
                <w:szCs w:val="24"/>
              </w:rPr>
              <w:t>21</w:t>
            </w:r>
            <w:r w:rsidRPr="00445F81">
              <w:rPr>
                <w:rFonts w:ascii="標楷體" w:eastAsia="標楷體" w:hAnsi="標楷體" w:hint="eastAsia"/>
                <w:sz w:val="24"/>
                <w:szCs w:val="24"/>
              </w:rPr>
              <w:t>日</w:t>
            </w:r>
          </w:p>
        </w:tc>
        <w:tc>
          <w:tcPr>
            <w:tcW w:w="2755" w:type="dxa"/>
            <w:vAlign w:val="center"/>
          </w:tcPr>
          <w:p w:rsidR="002907F0" w:rsidRPr="00445F81" w:rsidRDefault="002907F0" w:rsidP="003A569C">
            <w:pPr>
              <w:jc w:val="center"/>
              <w:rPr>
                <w:sz w:val="24"/>
                <w:szCs w:val="24"/>
              </w:rPr>
            </w:pPr>
            <w:r w:rsidRPr="00445F81">
              <w:rPr>
                <w:rFonts w:ascii="標楷體" w:eastAsia="標楷體" w:hAnsi="標楷體" w:hint="eastAsia"/>
                <w:sz w:val="24"/>
                <w:szCs w:val="24"/>
              </w:rPr>
              <w:t>13:30-16:30，3小時</w:t>
            </w:r>
          </w:p>
        </w:tc>
        <w:tc>
          <w:tcPr>
            <w:tcW w:w="2204"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屏東縣恆春國小</w:t>
            </w:r>
          </w:p>
        </w:tc>
      </w:tr>
      <w:tr w:rsidR="002907F0" w:rsidRPr="00445F81" w:rsidTr="003A569C">
        <w:trPr>
          <w:trHeight w:val="360"/>
          <w:jc w:val="center"/>
        </w:trPr>
        <w:tc>
          <w:tcPr>
            <w:tcW w:w="1413"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第四場</w:t>
            </w:r>
          </w:p>
        </w:tc>
        <w:tc>
          <w:tcPr>
            <w:tcW w:w="2410"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110年5月</w:t>
            </w:r>
            <w:r w:rsidR="00BE45CA" w:rsidRPr="00445F81">
              <w:rPr>
                <w:rFonts w:ascii="標楷體" w:eastAsia="標楷體" w:hAnsi="標楷體" w:hint="eastAsia"/>
                <w:sz w:val="24"/>
                <w:szCs w:val="24"/>
              </w:rPr>
              <w:t>19</w:t>
            </w:r>
            <w:r w:rsidRPr="00445F81">
              <w:rPr>
                <w:rFonts w:ascii="標楷體" w:eastAsia="標楷體" w:hAnsi="標楷體" w:hint="eastAsia"/>
                <w:sz w:val="24"/>
                <w:szCs w:val="24"/>
              </w:rPr>
              <w:t>日</w:t>
            </w:r>
          </w:p>
        </w:tc>
        <w:tc>
          <w:tcPr>
            <w:tcW w:w="2755" w:type="dxa"/>
            <w:vAlign w:val="center"/>
          </w:tcPr>
          <w:p w:rsidR="002907F0" w:rsidRPr="00445F81" w:rsidRDefault="002907F0" w:rsidP="003A569C">
            <w:pPr>
              <w:jc w:val="center"/>
              <w:rPr>
                <w:sz w:val="24"/>
                <w:szCs w:val="24"/>
              </w:rPr>
            </w:pPr>
            <w:r w:rsidRPr="00445F81">
              <w:rPr>
                <w:rFonts w:ascii="標楷體" w:eastAsia="標楷體" w:hAnsi="標楷體" w:hint="eastAsia"/>
                <w:sz w:val="24"/>
                <w:szCs w:val="24"/>
              </w:rPr>
              <w:t>13:30-16:30，3小時</w:t>
            </w:r>
          </w:p>
        </w:tc>
        <w:tc>
          <w:tcPr>
            <w:tcW w:w="2204" w:type="dxa"/>
            <w:vAlign w:val="center"/>
          </w:tcPr>
          <w:p w:rsidR="002907F0" w:rsidRPr="00445F81" w:rsidRDefault="002907F0" w:rsidP="003A569C">
            <w:pPr>
              <w:adjustRightInd w:val="0"/>
              <w:snapToGrid w:val="0"/>
              <w:jc w:val="center"/>
              <w:rPr>
                <w:rFonts w:ascii="標楷體" w:eastAsia="標楷體" w:hAnsi="標楷體"/>
                <w:sz w:val="24"/>
                <w:szCs w:val="24"/>
              </w:rPr>
            </w:pPr>
            <w:r w:rsidRPr="00445F81">
              <w:rPr>
                <w:rFonts w:ascii="標楷體" w:eastAsia="標楷體" w:hAnsi="標楷體" w:hint="eastAsia"/>
                <w:sz w:val="24"/>
                <w:szCs w:val="24"/>
              </w:rPr>
              <w:t>屏東縣僑勇國小</w:t>
            </w:r>
          </w:p>
        </w:tc>
      </w:tr>
    </w:tbl>
    <w:p w:rsidR="002907F0" w:rsidRPr="00445F81" w:rsidRDefault="002907F0" w:rsidP="002907F0">
      <w:pPr>
        <w:adjustRightInd w:val="0"/>
        <w:snapToGrid w:val="0"/>
        <w:rPr>
          <w:rFonts w:ascii="標楷體" w:eastAsia="標楷體" w:hAnsi="標楷體"/>
          <w:szCs w:val="24"/>
        </w:rPr>
      </w:pPr>
    </w:p>
    <w:p w:rsidR="000D6B1B" w:rsidRPr="00445F81" w:rsidRDefault="000D6B1B" w:rsidP="002907F0">
      <w:pPr>
        <w:adjustRightInd w:val="0"/>
        <w:snapToGrid w:val="0"/>
        <w:rPr>
          <w:rFonts w:ascii="標楷體" w:eastAsia="標楷體" w:hAnsi="標楷體"/>
          <w:szCs w:val="24"/>
        </w:rPr>
      </w:pPr>
    </w:p>
    <w:p w:rsidR="002907F0" w:rsidRPr="00445F81" w:rsidRDefault="002907F0" w:rsidP="002907F0">
      <w:pPr>
        <w:adjustRightInd w:val="0"/>
        <w:snapToGrid w:val="0"/>
        <w:rPr>
          <w:rFonts w:ascii="標楷體" w:eastAsia="標楷體" w:hAnsi="標楷體"/>
          <w:b/>
          <w:bCs/>
          <w:sz w:val="32"/>
          <w:szCs w:val="32"/>
        </w:rPr>
      </w:pPr>
      <w:r w:rsidRPr="00445F81">
        <w:rPr>
          <w:rFonts w:ascii="標楷體" w:eastAsia="標楷體" w:hAnsi="標楷體"/>
          <w:b/>
          <w:bCs/>
          <w:sz w:val="32"/>
          <w:szCs w:val="32"/>
        </w:rPr>
        <w:t>六、參加對象與人數</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cs="Times New Roman" w:hint="eastAsia"/>
          <w:szCs w:val="24"/>
        </w:rPr>
        <w:t>恆春國小、僑勇國小教師群及對健康與體育學系領域課程與教學有興趣之國中小教師(含代課教師)，共計約50人。</w:t>
      </w:r>
    </w:p>
    <w:p w:rsidR="002907F0" w:rsidRPr="00445F81" w:rsidRDefault="002907F0" w:rsidP="002907F0">
      <w:pPr>
        <w:adjustRightInd w:val="0"/>
        <w:snapToGrid w:val="0"/>
        <w:rPr>
          <w:rFonts w:ascii="標楷體" w:eastAsia="標楷體" w:hAnsi="標楷體"/>
          <w:b/>
          <w:bCs/>
          <w:sz w:val="32"/>
          <w:szCs w:val="32"/>
        </w:rPr>
      </w:pPr>
      <w:r w:rsidRPr="00445F81">
        <w:rPr>
          <w:rFonts w:ascii="標楷體" w:eastAsia="標楷體" w:hAnsi="標楷體"/>
          <w:b/>
          <w:bCs/>
          <w:sz w:val="32"/>
          <w:szCs w:val="32"/>
        </w:rPr>
        <w:lastRenderedPageBreak/>
        <w:t>七、研習內容</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966"/>
        <w:gridCol w:w="3132"/>
        <w:gridCol w:w="2693"/>
      </w:tblGrid>
      <w:tr w:rsidR="00445F81" w:rsidRPr="00445F81" w:rsidTr="003A569C">
        <w:trPr>
          <w:trHeight w:val="70"/>
          <w:jc w:val="center"/>
        </w:trPr>
        <w:tc>
          <w:tcPr>
            <w:tcW w:w="1843" w:type="dxa"/>
            <w:shd w:val="clear" w:color="auto" w:fill="auto"/>
          </w:tcPr>
          <w:p w:rsidR="002907F0" w:rsidRPr="00445F81" w:rsidRDefault="002907F0" w:rsidP="003A569C">
            <w:pPr>
              <w:jc w:val="center"/>
              <w:rPr>
                <w:rFonts w:ascii="標楷體" w:eastAsia="標楷體" w:hAnsi="標楷體"/>
                <w:szCs w:val="24"/>
              </w:rPr>
            </w:pPr>
            <w:r w:rsidRPr="00445F81">
              <w:rPr>
                <w:rFonts w:ascii="標楷體" w:eastAsia="標楷體" w:hAnsi="標楷體"/>
                <w:szCs w:val="24"/>
              </w:rPr>
              <w:t>日期/時間</w:t>
            </w:r>
          </w:p>
        </w:tc>
        <w:tc>
          <w:tcPr>
            <w:tcW w:w="1966" w:type="dxa"/>
          </w:tcPr>
          <w:p w:rsidR="002907F0" w:rsidRPr="00445F81" w:rsidRDefault="002907F0" w:rsidP="003A569C">
            <w:pPr>
              <w:jc w:val="center"/>
              <w:rPr>
                <w:rFonts w:ascii="標楷體" w:eastAsia="標楷體" w:hAnsi="標楷體"/>
                <w:szCs w:val="24"/>
              </w:rPr>
            </w:pPr>
            <w:r w:rsidRPr="00445F81">
              <w:rPr>
                <w:rFonts w:ascii="標楷體" w:eastAsia="標楷體" w:hAnsi="標楷體"/>
                <w:szCs w:val="24"/>
              </w:rPr>
              <w:t>研討主題</w:t>
            </w:r>
          </w:p>
        </w:tc>
        <w:tc>
          <w:tcPr>
            <w:tcW w:w="3132" w:type="dxa"/>
          </w:tcPr>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課程內容</w:t>
            </w:r>
          </w:p>
        </w:tc>
        <w:tc>
          <w:tcPr>
            <w:tcW w:w="2693" w:type="dxa"/>
          </w:tcPr>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講師</w:t>
            </w:r>
          </w:p>
        </w:tc>
      </w:tr>
      <w:tr w:rsidR="00445F81" w:rsidRPr="00445F81" w:rsidTr="003A569C">
        <w:trPr>
          <w:trHeight w:val="674"/>
          <w:jc w:val="center"/>
        </w:trPr>
        <w:tc>
          <w:tcPr>
            <w:tcW w:w="1843" w:type="dxa"/>
            <w:shd w:val="clear" w:color="auto" w:fill="auto"/>
            <w:vAlign w:val="center"/>
          </w:tcPr>
          <w:p w:rsidR="002907F0" w:rsidRPr="00445F81" w:rsidRDefault="002907F0" w:rsidP="003A569C">
            <w:pPr>
              <w:jc w:val="center"/>
              <w:rPr>
                <w:rFonts w:ascii="標楷體" w:eastAsia="標楷體" w:hAnsi="標楷體"/>
                <w:szCs w:val="24"/>
              </w:rPr>
            </w:pPr>
            <w:r w:rsidRPr="00445F81">
              <w:rPr>
                <w:rFonts w:ascii="標楷體" w:eastAsia="標楷體" w:hAnsi="標楷體"/>
                <w:szCs w:val="24"/>
              </w:rPr>
              <w:t>第三場</w:t>
            </w:r>
          </w:p>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110/04/</w:t>
            </w:r>
            <w:r w:rsidR="00552FDA" w:rsidRPr="00445F81">
              <w:rPr>
                <w:rFonts w:ascii="標楷體" w:eastAsia="標楷體" w:hAnsi="標楷體" w:hint="eastAsia"/>
                <w:szCs w:val="24"/>
              </w:rPr>
              <w:t>21</w:t>
            </w:r>
          </w:p>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13:30-16:30</w:t>
            </w:r>
          </w:p>
        </w:tc>
        <w:tc>
          <w:tcPr>
            <w:tcW w:w="1966" w:type="dxa"/>
            <w:vAlign w:val="center"/>
          </w:tcPr>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專業增能</w:t>
            </w:r>
          </w:p>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操作體驗</w:t>
            </w:r>
          </w:p>
          <w:p w:rsidR="002907F0" w:rsidRPr="00445F81" w:rsidRDefault="002907F0" w:rsidP="003A569C">
            <w:pPr>
              <w:jc w:val="center"/>
              <w:rPr>
                <w:rFonts w:ascii="標楷體" w:eastAsia="標楷體" w:hAnsi="標楷體"/>
                <w:szCs w:val="24"/>
              </w:rPr>
            </w:pPr>
            <w:r w:rsidRPr="00445F81">
              <w:rPr>
                <w:rFonts w:ascii="標楷體" w:eastAsia="標楷體" w:hAnsi="標楷體"/>
                <w:szCs w:val="24"/>
              </w:rPr>
              <w:t>專業對話(</w:t>
            </w:r>
            <w:r w:rsidRPr="00445F81">
              <w:rPr>
                <w:rFonts w:ascii="標楷體" w:eastAsia="標楷體" w:hAnsi="標楷體" w:hint="eastAsia"/>
                <w:szCs w:val="24"/>
              </w:rPr>
              <w:t>三</w:t>
            </w:r>
            <w:r w:rsidRPr="00445F81">
              <w:rPr>
                <w:rFonts w:ascii="標楷體" w:eastAsia="標楷體" w:hAnsi="標楷體"/>
                <w:szCs w:val="24"/>
              </w:rPr>
              <w:t>)</w:t>
            </w:r>
          </w:p>
        </w:tc>
        <w:tc>
          <w:tcPr>
            <w:tcW w:w="3132" w:type="dxa"/>
            <w:vAlign w:val="center"/>
          </w:tcPr>
          <w:p w:rsidR="002907F0" w:rsidRPr="00445F81" w:rsidRDefault="002907F0" w:rsidP="003A569C">
            <w:pPr>
              <w:jc w:val="both"/>
              <w:rPr>
                <w:rFonts w:ascii="標楷體" w:eastAsia="標楷體" w:hAnsi="標楷體"/>
                <w:szCs w:val="24"/>
              </w:rPr>
            </w:pPr>
            <w:r w:rsidRPr="00445F81">
              <w:rPr>
                <w:rFonts w:ascii="標楷體" w:eastAsia="標楷體" w:hAnsi="標楷體" w:hint="eastAsia"/>
                <w:szCs w:val="24"/>
              </w:rPr>
              <w:t>1.體適能工具體驗與操作</w:t>
            </w:r>
          </w:p>
          <w:p w:rsidR="002907F0" w:rsidRPr="00445F81" w:rsidRDefault="002907F0" w:rsidP="003A569C">
            <w:pPr>
              <w:jc w:val="both"/>
              <w:rPr>
                <w:rFonts w:ascii="標楷體" w:eastAsia="標楷體" w:hAnsi="標楷體"/>
                <w:szCs w:val="24"/>
              </w:rPr>
            </w:pPr>
            <w:r w:rsidRPr="00445F81">
              <w:rPr>
                <w:rFonts w:ascii="標楷體" w:eastAsia="標楷體" w:hAnsi="標楷體" w:hint="eastAsia"/>
                <w:szCs w:val="24"/>
              </w:rPr>
              <w:t>2.混齡教學策略與應用</w:t>
            </w:r>
          </w:p>
          <w:p w:rsidR="002907F0" w:rsidRPr="00445F81" w:rsidRDefault="002907F0" w:rsidP="003A569C">
            <w:pPr>
              <w:pStyle w:val="a7"/>
              <w:ind w:leftChars="0" w:left="0"/>
              <w:jc w:val="both"/>
              <w:rPr>
                <w:rFonts w:ascii="標楷體" w:eastAsia="標楷體" w:hAnsi="標楷體"/>
                <w:sz w:val="24"/>
                <w:szCs w:val="24"/>
                <w:lang w:eastAsia="zh-TW"/>
              </w:rPr>
            </w:pPr>
            <w:r w:rsidRPr="00445F81">
              <w:rPr>
                <w:rFonts w:ascii="標楷體" w:eastAsia="標楷體" w:hAnsi="標楷體" w:hint="eastAsia"/>
                <w:sz w:val="24"/>
                <w:szCs w:val="24"/>
                <w:lang w:eastAsia="zh-TW"/>
              </w:rPr>
              <w:t>3.專業對話與討論</w:t>
            </w:r>
          </w:p>
        </w:tc>
        <w:tc>
          <w:tcPr>
            <w:tcW w:w="2693" w:type="dxa"/>
            <w:vAlign w:val="center"/>
          </w:tcPr>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外聘</w:t>
            </w:r>
            <w:r w:rsidRPr="00445F81">
              <w:rPr>
                <w:rFonts w:ascii="標楷體" w:eastAsia="標楷體" w:hAnsi="標楷體"/>
                <w:szCs w:val="24"/>
              </w:rPr>
              <w:t>講</w:t>
            </w:r>
            <w:r w:rsidRPr="00445F81">
              <w:rPr>
                <w:rFonts w:ascii="標楷體" w:eastAsia="標楷體" w:hAnsi="標楷體" w:hint="eastAsia"/>
                <w:szCs w:val="24"/>
              </w:rPr>
              <w:t>師</w:t>
            </w:r>
            <w:r w:rsidRPr="00445F81">
              <w:rPr>
                <w:rFonts w:ascii="標楷體" w:eastAsia="標楷體" w:hAnsi="標楷體"/>
                <w:szCs w:val="24"/>
              </w:rPr>
              <w:t>：</w:t>
            </w:r>
            <w:r w:rsidRPr="00445F81">
              <w:rPr>
                <w:rFonts w:ascii="標楷體" w:eastAsia="標楷體" w:hAnsi="標楷體" w:hint="eastAsia"/>
                <w:szCs w:val="24"/>
              </w:rPr>
              <w:t>李國隆主任(台南市龍崎國小)</w:t>
            </w:r>
          </w:p>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內聘助教：蔡立偉老師(屏東縣加祿國小)</w:t>
            </w:r>
          </w:p>
        </w:tc>
      </w:tr>
      <w:tr w:rsidR="00445F81" w:rsidRPr="00445F81" w:rsidTr="003A569C">
        <w:trPr>
          <w:trHeight w:val="674"/>
          <w:jc w:val="center"/>
        </w:trPr>
        <w:tc>
          <w:tcPr>
            <w:tcW w:w="1843" w:type="dxa"/>
            <w:shd w:val="clear" w:color="auto" w:fill="auto"/>
            <w:vAlign w:val="center"/>
          </w:tcPr>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第四場</w:t>
            </w:r>
          </w:p>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110/05/</w:t>
            </w:r>
            <w:r w:rsidR="00552FDA" w:rsidRPr="00445F81">
              <w:rPr>
                <w:rFonts w:ascii="標楷體" w:eastAsia="標楷體" w:hAnsi="標楷體" w:hint="eastAsia"/>
                <w:szCs w:val="24"/>
              </w:rPr>
              <w:t>19</w:t>
            </w:r>
          </w:p>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13:30-16:30</w:t>
            </w:r>
          </w:p>
        </w:tc>
        <w:tc>
          <w:tcPr>
            <w:tcW w:w="1966" w:type="dxa"/>
            <w:vAlign w:val="center"/>
          </w:tcPr>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實作討論</w:t>
            </w:r>
          </w:p>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專業對話(四)</w:t>
            </w:r>
          </w:p>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回饋與省思</w:t>
            </w:r>
          </w:p>
        </w:tc>
        <w:tc>
          <w:tcPr>
            <w:tcW w:w="3132" w:type="dxa"/>
            <w:vAlign w:val="center"/>
          </w:tcPr>
          <w:p w:rsidR="002907F0" w:rsidRPr="00445F81" w:rsidRDefault="00552FDA" w:rsidP="003A569C">
            <w:pPr>
              <w:jc w:val="both"/>
              <w:rPr>
                <w:rFonts w:ascii="標楷體" w:eastAsia="標楷體" w:hAnsi="標楷體"/>
                <w:szCs w:val="24"/>
              </w:rPr>
            </w:pPr>
            <w:r w:rsidRPr="00445F81">
              <w:rPr>
                <w:rFonts w:ascii="標楷體" w:eastAsia="標楷體" w:hAnsi="標楷體" w:hint="eastAsia"/>
                <w:szCs w:val="24"/>
              </w:rPr>
              <w:t>1.</w:t>
            </w:r>
            <w:r w:rsidR="002907F0" w:rsidRPr="00445F81">
              <w:rPr>
                <w:rFonts w:ascii="標楷體" w:eastAsia="標楷體" w:hAnsi="標楷體" w:hint="eastAsia"/>
                <w:szCs w:val="24"/>
              </w:rPr>
              <w:t>專業對話與討論</w:t>
            </w:r>
          </w:p>
          <w:p w:rsidR="002907F0" w:rsidRPr="00445F81" w:rsidRDefault="00552FDA" w:rsidP="003A569C">
            <w:pPr>
              <w:jc w:val="both"/>
              <w:rPr>
                <w:rFonts w:ascii="標楷體" w:eastAsia="標楷體" w:hAnsi="標楷體"/>
                <w:szCs w:val="24"/>
              </w:rPr>
            </w:pPr>
            <w:r w:rsidRPr="00445F81">
              <w:rPr>
                <w:rFonts w:ascii="標楷體" w:eastAsia="標楷體" w:hAnsi="標楷體" w:hint="eastAsia"/>
                <w:szCs w:val="24"/>
              </w:rPr>
              <w:t>2.</w:t>
            </w:r>
            <w:r w:rsidR="002907F0" w:rsidRPr="00445F81">
              <w:rPr>
                <w:rFonts w:ascii="標楷體" w:eastAsia="標楷體" w:hAnsi="標楷體" w:hint="eastAsia"/>
                <w:szCs w:val="24"/>
              </w:rPr>
              <w:t>回饋與省思</w:t>
            </w:r>
          </w:p>
        </w:tc>
        <w:tc>
          <w:tcPr>
            <w:tcW w:w="2693" w:type="dxa"/>
            <w:vAlign w:val="center"/>
          </w:tcPr>
          <w:p w:rsidR="002907F0" w:rsidRPr="00445F81" w:rsidRDefault="002907F0" w:rsidP="003A569C">
            <w:pPr>
              <w:jc w:val="center"/>
              <w:rPr>
                <w:rFonts w:ascii="標楷體" w:eastAsia="標楷體" w:hAnsi="標楷體"/>
                <w:szCs w:val="24"/>
              </w:rPr>
            </w:pPr>
            <w:r w:rsidRPr="00445F81">
              <w:rPr>
                <w:rFonts w:ascii="標楷體" w:eastAsia="標楷體" w:hAnsi="標楷體" w:hint="eastAsia"/>
                <w:szCs w:val="24"/>
              </w:rPr>
              <w:t>內聘講師</w:t>
            </w:r>
            <w:r w:rsidRPr="00445F81">
              <w:rPr>
                <w:rFonts w:ascii="標楷體" w:eastAsia="標楷體" w:hAnsi="標楷體"/>
                <w:szCs w:val="24"/>
              </w:rPr>
              <w:t>：</w:t>
            </w:r>
            <w:r w:rsidRPr="00445F81">
              <w:rPr>
                <w:rFonts w:ascii="標楷體" w:eastAsia="標楷體" w:hAnsi="標楷體" w:hint="eastAsia"/>
                <w:szCs w:val="24"/>
              </w:rPr>
              <w:t>蔡立偉老師(屏東縣加祿國小)</w:t>
            </w:r>
          </w:p>
        </w:tc>
      </w:tr>
    </w:tbl>
    <w:p w:rsidR="002907F0" w:rsidRPr="00445F81" w:rsidRDefault="002907F0" w:rsidP="002907F0">
      <w:pPr>
        <w:adjustRightInd w:val="0"/>
        <w:snapToGrid w:val="0"/>
        <w:rPr>
          <w:rFonts w:ascii="標楷體" w:eastAsia="標楷體" w:hAnsi="標楷體"/>
          <w:b/>
          <w:bCs/>
          <w:sz w:val="28"/>
          <w:szCs w:val="28"/>
        </w:rPr>
      </w:pPr>
      <w:r w:rsidRPr="00445F81">
        <w:rPr>
          <w:rFonts w:ascii="標楷體" w:eastAsia="標楷體" w:hAnsi="標楷體"/>
          <w:b/>
          <w:bCs/>
          <w:sz w:val="28"/>
          <w:szCs w:val="28"/>
        </w:rPr>
        <w:t>九、成效評估之實施</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hint="eastAsia"/>
          <w:szCs w:val="24"/>
        </w:rPr>
        <w:t xml:space="preserve">    本計畫的實施成效評估，運用GUSKEY(2000)教師專業成長的成效評估方式，將評估參與者反應層面，成效評估方式採用問卷(如附件)調查方式進行。</w:t>
      </w:r>
    </w:p>
    <w:p w:rsidR="002907F0" w:rsidRPr="00445F81" w:rsidRDefault="002907F0" w:rsidP="002907F0">
      <w:pPr>
        <w:adjustRightInd w:val="0"/>
        <w:snapToGrid w:val="0"/>
        <w:rPr>
          <w:rFonts w:ascii="標楷體" w:eastAsia="標楷體" w:hAnsi="標楷體"/>
          <w:szCs w:val="24"/>
        </w:rPr>
      </w:pPr>
    </w:p>
    <w:p w:rsidR="002907F0" w:rsidRPr="00445F81" w:rsidRDefault="002907F0" w:rsidP="002907F0">
      <w:pPr>
        <w:adjustRightInd w:val="0"/>
        <w:snapToGrid w:val="0"/>
        <w:rPr>
          <w:rFonts w:ascii="標楷體" w:eastAsia="標楷體" w:hAnsi="標楷體"/>
          <w:b/>
          <w:sz w:val="32"/>
          <w:szCs w:val="32"/>
        </w:rPr>
      </w:pPr>
      <w:r w:rsidRPr="00445F81">
        <w:rPr>
          <w:rFonts w:ascii="標楷體" w:eastAsia="標楷體" w:hAnsi="標楷體"/>
          <w:b/>
          <w:bCs/>
          <w:sz w:val="28"/>
          <w:szCs w:val="28"/>
        </w:rPr>
        <w:t>十、預期成效</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hint="eastAsia"/>
          <w:szCs w:val="24"/>
        </w:rPr>
        <w:t>(一)90%教師能瞭解團隊合作遊戲的概念。</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hint="eastAsia"/>
          <w:szCs w:val="24"/>
        </w:rPr>
        <w:t>(二)90%教師能瞭解球類教學模組的內容。</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hint="eastAsia"/>
          <w:szCs w:val="24"/>
        </w:rPr>
        <w:t>(三)90%教師能認識混齡教學的策略。</w:t>
      </w:r>
    </w:p>
    <w:p w:rsidR="002907F0" w:rsidRPr="00445F81" w:rsidRDefault="002907F0" w:rsidP="002907F0">
      <w:pPr>
        <w:adjustRightInd w:val="0"/>
        <w:snapToGrid w:val="0"/>
        <w:ind w:leftChars="100" w:left="240"/>
        <w:rPr>
          <w:rFonts w:ascii="標楷體" w:eastAsia="標楷體" w:hAnsi="標楷體"/>
          <w:szCs w:val="24"/>
        </w:rPr>
      </w:pPr>
      <w:r w:rsidRPr="00445F81">
        <w:rPr>
          <w:rFonts w:ascii="標楷體" w:eastAsia="標楷體" w:hAnsi="標楷體" w:hint="eastAsia"/>
          <w:szCs w:val="24"/>
        </w:rPr>
        <w:t>(四)90%滿意研習所安排的課程內容。</w:t>
      </w:r>
    </w:p>
    <w:p w:rsidR="002907F0" w:rsidRPr="00445F81" w:rsidRDefault="002907F0" w:rsidP="002907F0">
      <w:pPr>
        <w:adjustRightInd w:val="0"/>
        <w:snapToGrid w:val="0"/>
        <w:ind w:leftChars="100" w:left="240"/>
        <w:rPr>
          <w:rFonts w:ascii="標楷體" w:eastAsia="標楷體" w:hAnsi="標楷體"/>
        </w:rPr>
      </w:pPr>
    </w:p>
    <w:sectPr w:rsidR="002907F0" w:rsidRPr="00445F81" w:rsidSect="00D5699A">
      <w:footerReference w:type="default" r:id="rId7"/>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57A" w:rsidRDefault="00A8357A" w:rsidP="000B387C">
      <w:r>
        <w:separator/>
      </w:r>
    </w:p>
  </w:endnote>
  <w:endnote w:type="continuationSeparator" w:id="0">
    <w:p w:rsidR="00A8357A" w:rsidRDefault="00A8357A" w:rsidP="000B3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253616"/>
      <w:docPartObj>
        <w:docPartGallery w:val="Page Numbers (Bottom of Page)"/>
        <w:docPartUnique/>
      </w:docPartObj>
    </w:sdtPr>
    <w:sdtEndPr/>
    <w:sdtContent>
      <w:p w:rsidR="00FE1308" w:rsidRDefault="00FE1308">
        <w:pPr>
          <w:pStyle w:val="a5"/>
          <w:jc w:val="center"/>
        </w:pPr>
        <w:r>
          <w:t>B-4-0</w:t>
        </w:r>
        <w:r w:rsidR="00D5699A">
          <w:rPr>
            <w:rFonts w:hint="eastAsia"/>
          </w:rPr>
          <w:t>7</w:t>
        </w:r>
        <w:r w:rsidR="00D5699A">
          <w:rPr>
            <w:rFonts w:hint="eastAsia"/>
          </w:rPr>
          <w:t>健康與體育</w:t>
        </w:r>
        <w:r>
          <w:t>-</w:t>
        </w:r>
        <w:r>
          <w:fldChar w:fldCharType="begin"/>
        </w:r>
        <w:r>
          <w:instrText>PAGE   \* MERGEFORMAT</w:instrText>
        </w:r>
        <w:r>
          <w:fldChar w:fldCharType="separate"/>
        </w:r>
        <w:r w:rsidR="0031556B" w:rsidRPr="0031556B">
          <w:rPr>
            <w:noProof/>
            <w:lang w:val="zh-TW"/>
          </w:rPr>
          <w:t>1</w:t>
        </w:r>
        <w:r>
          <w:fldChar w:fldCharType="end"/>
        </w:r>
      </w:p>
    </w:sdtContent>
  </w:sdt>
  <w:p w:rsidR="00FE1308" w:rsidRDefault="00FE130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57A" w:rsidRDefault="00A8357A" w:rsidP="000B387C">
      <w:r>
        <w:separator/>
      </w:r>
    </w:p>
  </w:footnote>
  <w:footnote w:type="continuationSeparator" w:id="0">
    <w:p w:rsidR="00A8357A" w:rsidRDefault="00A8357A" w:rsidP="000B3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B74CE2"/>
    <w:multiLevelType w:val="hybridMultilevel"/>
    <w:tmpl w:val="D1E0FFEC"/>
    <w:lvl w:ilvl="0" w:tplc="2632B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77"/>
    <w:rsid w:val="00003F1B"/>
    <w:rsid w:val="0001227F"/>
    <w:rsid w:val="00095D35"/>
    <w:rsid w:val="00095EC2"/>
    <w:rsid w:val="000B387C"/>
    <w:rsid w:val="000D2387"/>
    <w:rsid w:val="000D6B1B"/>
    <w:rsid w:val="00115CAF"/>
    <w:rsid w:val="00125C2F"/>
    <w:rsid w:val="0017196A"/>
    <w:rsid w:val="00173BA6"/>
    <w:rsid w:val="00237F32"/>
    <w:rsid w:val="00256AD6"/>
    <w:rsid w:val="002907F0"/>
    <w:rsid w:val="00310E77"/>
    <w:rsid w:val="0031556B"/>
    <w:rsid w:val="0033340A"/>
    <w:rsid w:val="0038543C"/>
    <w:rsid w:val="0039723A"/>
    <w:rsid w:val="003B57D9"/>
    <w:rsid w:val="003E45CB"/>
    <w:rsid w:val="00413A4E"/>
    <w:rsid w:val="00445F81"/>
    <w:rsid w:val="00472585"/>
    <w:rsid w:val="004D4186"/>
    <w:rsid w:val="0053776F"/>
    <w:rsid w:val="00552FDA"/>
    <w:rsid w:val="00562257"/>
    <w:rsid w:val="00667FD5"/>
    <w:rsid w:val="006A0A14"/>
    <w:rsid w:val="006B0347"/>
    <w:rsid w:val="006E02E8"/>
    <w:rsid w:val="00734E13"/>
    <w:rsid w:val="007469D7"/>
    <w:rsid w:val="00793942"/>
    <w:rsid w:val="00803806"/>
    <w:rsid w:val="00821DB7"/>
    <w:rsid w:val="008515A4"/>
    <w:rsid w:val="008712B3"/>
    <w:rsid w:val="008C4600"/>
    <w:rsid w:val="008D4813"/>
    <w:rsid w:val="00903178"/>
    <w:rsid w:val="00932049"/>
    <w:rsid w:val="009C3916"/>
    <w:rsid w:val="009D7E36"/>
    <w:rsid w:val="00A43DF8"/>
    <w:rsid w:val="00A6225D"/>
    <w:rsid w:val="00A8357A"/>
    <w:rsid w:val="00A96AD4"/>
    <w:rsid w:val="00AA22A6"/>
    <w:rsid w:val="00AB09DD"/>
    <w:rsid w:val="00AD3A1E"/>
    <w:rsid w:val="00AE488F"/>
    <w:rsid w:val="00B31C81"/>
    <w:rsid w:val="00B33BB0"/>
    <w:rsid w:val="00B33F65"/>
    <w:rsid w:val="00B62F93"/>
    <w:rsid w:val="00B9588A"/>
    <w:rsid w:val="00BA29BF"/>
    <w:rsid w:val="00BE45CA"/>
    <w:rsid w:val="00C229B8"/>
    <w:rsid w:val="00C52F74"/>
    <w:rsid w:val="00CA5558"/>
    <w:rsid w:val="00D14760"/>
    <w:rsid w:val="00D34C34"/>
    <w:rsid w:val="00D42534"/>
    <w:rsid w:val="00D5699A"/>
    <w:rsid w:val="00D72BF9"/>
    <w:rsid w:val="00DF30FB"/>
    <w:rsid w:val="00EC7547"/>
    <w:rsid w:val="00F41575"/>
    <w:rsid w:val="00F55B36"/>
    <w:rsid w:val="00FA126B"/>
    <w:rsid w:val="00FD38E3"/>
    <w:rsid w:val="00FE13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13F6D6-9168-400B-9146-E07FFC13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07F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387C"/>
    <w:pPr>
      <w:tabs>
        <w:tab w:val="center" w:pos="4153"/>
        <w:tab w:val="right" w:pos="8306"/>
      </w:tabs>
      <w:snapToGrid w:val="0"/>
    </w:pPr>
    <w:rPr>
      <w:sz w:val="20"/>
      <w:szCs w:val="20"/>
    </w:rPr>
  </w:style>
  <w:style w:type="character" w:customStyle="1" w:styleId="a4">
    <w:name w:val="頁首 字元"/>
    <w:basedOn w:val="a0"/>
    <w:link w:val="a3"/>
    <w:uiPriority w:val="99"/>
    <w:rsid w:val="000B387C"/>
    <w:rPr>
      <w:sz w:val="20"/>
      <w:szCs w:val="20"/>
    </w:rPr>
  </w:style>
  <w:style w:type="paragraph" w:styleId="a5">
    <w:name w:val="footer"/>
    <w:basedOn w:val="a"/>
    <w:link w:val="a6"/>
    <w:uiPriority w:val="99"/>
    <w:unhideWhenUsed/>
    <w:rsid w:val="000B387C"/>
    <w:pPr>
      <w:tabs>
        <w:tab w:val="center" w:pos="4153"/>
        <w:tab w:val="right" w:pos="8306"/>
      </w:tabs>
      <w:snapToGrid w:val="0"/>
    </w:pPr>
    <w:rPr>
      <w:sz w:val="20"/>
      <w:szCs w:val="20"/>
    </w:rPr>
  </w:style>
  <w:style w:type="character" w:customStyle="1" w:styleId="a6">
    <w:name w:val="頁尾 字元"/>
    <w:basedOn w:val="a0"/>
    <w:link w:val="a5"/>
    <w:uiPriority w:val="99"/>
    <w:rsid w:val="000B387C"/>
    <w:rPr>
      <w:sz w:val="20"/>
      <w:szCs w:val="20"/>
    </w:rPr>
  </w:style>
  <w:style w:type="paragraph" w:styleId="a7">
    <w:name w:val="List Paragraph"/>
    <w:basedOn w:val="a"/>
    <w:link w:val="a8"/>
    <w:uiPriority w:val="34"/>
    <w:qFormat/>
    <w:rsid w:val="000B387C"/>
    <w:pPr>
      <w:ind w:leftChars="200" w:left="480"/>
    </w:pPr>
    <w:rPr>
      <w:rFonts w:ascii="Calibri" w:eastAsia="新細明體" w:hAnsi="Calibri" w:cs="Times New Roman"/>
      <w:kern w:val="0"/>
      <w:sz w:val="20"/>
      <w:szCs w:val="20"/>
      <w:lang w:eastAsia="en-US"/>
    </w:rPr>
  </w:style>
  <w:style w:type="character" w:customStyle="1" w:styleId="a8">
    <w:name w:val="清單段落 字元"/>
    <w:link w:val="a7"/>
    <w:uiPriority w:val="34"/>
    <w:locked/>
    <w:rsid w:val="000B387C"/>
    <w:rPr>
      <w:rFonts w:ascii="Calibri" w:eastAsia="新細明體" w:hAnsi="Calibri" w:cs="Times New Roman"/>
      <w:kern w:val="0"/>
      <w:sz w:val="20"/>
      <w:szCs w:val="20"/>
      <w:lang w:eastAsia="en-US"/>
    </w:rPr>
  </w:style>
  <w:style w:type="paragraph" w:customStyle="1" w:styleId="TableParagraph">
    <w:name w:val="Table Paragraph"/>
    <w:basedOn w:val="a"/>
    <w:uiPriority w:val="1"/>
    <w:qFormat/>
    <w:rsid w:val="000B387C"/>
    <w:pPr>
      <w:autoSpaceDE w:val="0"/>
      <w:autoSpaceDN w:val="0"/>
    </w:pPr>
    <w:rPr>
      <w:rFonts w:ascii="新細明體" w:eastAsia="新細明體" w:hAnsi="新細明體" w:cs="新細明體"/>
      <w:kern w:val="0"/>
      <w:sz w:val="22"/>
      <w:lang w:val="zh-TW" w:bidi="zh-TW"/>
    </w:rPr>
  </w:style>
  <w:style w:type="character" w:styleId="a9">
    <w:name w:val="Placeholder Text"/>
    <w:basedOn w:val="a0"/>
    <w:uiPriority w:val="99"/>
    <w:semiHidden/>
    <w:rsid w:val="00FE1308"/>
    <w:rPr>
      <w:color w:val="808080"/>
    </w:rPr>
  </w:style>
  <w:style w:type="table" w:styleId="aa">
    <w:name w:val="Table Grid"/>
    <w:basedOn w:val="a1"/>
    <w:uiPriority w:val="59"/>
    <w:rsid w:val="00CA5558"/>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18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184</Words>
  <Characters>1053</Characters>
  <Application>Microsoft Office Word</Application>
  <DocSecurity>0</DocSecurity>
  <Lines>8</Lines>
  <Paragraphs>2</Paragraphs>
  <ScaleCrop>false</ScaleCrop>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chps014</dc:creator>
  <cp:lastModifiedBy>5A88</cp:lastModifiedBy>
  <cp:revision>2</cp:revision>
  <dcterms:created xsi:type="dcterms:W3CDTF">2021-03-16T00:40:00Z</dcterms:created>
  <dcterms:modified xsi:type="dcterms:W3CDTF">2021-03-16T00:40:00Z</dcterms:modified>
</cp:coreProperties>
</file>