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F59" w:rsidRDefault="00A32F59" w:rsidP="00A32F59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社團法人中華民國全國教師會</w:t>
      </w:r>
      <w:r>
        <w:rPr>
          <w:rFonts w:ascii="標楷體" w:eastAsia="標楷體" w:hAnsi="標楷體"/>
          <w:b/>
          <w:bCs/>
          <w:sz w:val="32"/>
          <w:szCs w:val="32"/>
        </w:rPr>
        <w:t>1</w:t>
      </w:r>
      <w:r>
        <w:rPr>
          <w:rFonts w:ascii="標楷體" w:eastAsia="標楷體" w:hAnsi="標楷體" w:hint="eastAsia"/>
          <w:b/>
          <w:bCs/>
          <w:sz w:val="32"/>
          <w:szCs w:val="32"/>
        </w:rPr>
        <w:t>10學</w:t>
      </w:r>
      <w:r w:rsidRPr="00F36D86">
        <w:rPr>
          <w:rFonts w:ascii="標楷體" w:eastAsia="標楷體" w:hAnsi="標楷體" w:hint="eastAsia"/>
          <w:b/>
          <w:bCs/>
          <w:sz w:val="32"/>
          <w:szCs w:val="32"/>
        </w:rPr>
        <w:t>年度教師專業支持系統計畫</w:t>
      </w:r>
    </w:p>
    <w:p w:rsidR="00A32F59" w:rsidRPr="004030FC" w:rsidRDefault="00A32F59" w:rsidP="00A32F59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（第五-2期）【      縣/市教師會】基地班總</w:t>
      </w:r>
      <w:r w:rsidRPr="004030FC">
        <w:rPr>
          <w:rFonts w:ascii="標楷體" w:eastAsia="標楷體" w:hAnsi="標楷體" w:hint="eastAsia"/>
          <w:b/>
          <w:bCs/>
          <w:sz w:val="32"/>
          <w:szCs w:val="32"/>
        </w:rPr>
        <w:t>經費概算表</w:t>
      </w:r>
    </w:p>
    <w:tbl>
      <w:tblPr>
        <w:tblpPr w:leftFromText="180" w:rightFromText="180" w:vertAnchor="text" w:horzAnchor="margin" w:tblpXSpec="center" w:tblpY="1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"/>
        <w:gridCol w:w="2169"/>
        <w:gridCol w:w="887"/>
        <w:gridCol w:w="1060"/>
        <w:gridCol w:w="862"/>
        <w:gridCol w:w="1021"/>
        <w:gridCol w:w="3821"/>
      </w:tblGrid>
      <w:tr w:rsidR="00A32F59" w:rsidRPr="00691259" w:rsidTr="00EC47EF">
        <w:trPr>
          <w:trHeight w:hRule="exact" w:val="57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總價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說明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講座鐘點費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/</w:t>
            </w:r>
            <w:r w:rsidRPr="0069125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4030FC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19"/>
                <w:szCs w:val="19"/>
              </w:rPr>
            </w:pPr>
            <w:r w:rsidRPr="004030FC">
              <w:rPr>
                <w:rFonts w:ascii="標楷體" w:eastAsia="標楷體" w:hAnsi="標楷體" w:hint="eastAsia"/>
                <w:sz w:val="19"/>
                <w:szCs w:val="19"/>
              </w:rPr>
              <w:t>外聘支給上限2000元，內聘支給上限1000元。</w:t>
            </w:r>
          </w:p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  <w:r w:rsidRPr="00091022">
              <w:rPr>
                <w:rFonts w:ascii="標楷體" w:eastAsia="標楷體" w:hAnsi="標楷體" w:hint="eastAsia"/>
                <w:sz w:val="20"/>
                <w:szCs w:val="20"/>
              </w:rPr>
              <w:t>全教會及縣市教師會幹部為內聘，非幹部為外聘。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出席費</w:t>
            </w:r>
            <w:r>
              <w:rPr>
                <w:rFonts w:ascii="標楷體" w:eastAsia="標楷體" w:hAnsi="標楷體" w:hint="eastAsia"/>
              </w:rPr>
              <w:t>或諮詢費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輔諮教師到校輔導所屬基地班不得支領。</w:t>
            </w:r>
          </w:p>
        </w:tc>
      </w:tr>
      <w:tr w:rsidR="00A32F59" w:rsidRPr="00F42ECF" w:rsidTr="00EC47EF">
        <w:trPr>
          <w:trHeight w:val="429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稿費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字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每千字680元至1020元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代課費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基地班共同觀課遇調課困難，基地班成員須請他人代課時，所遺之代課費用。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印刷費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核實編列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國內旅費、短程車資、運費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國內旅費之編列及支給依「國內出差旅費報支要點」辦理。</w:t>
            </w:r>
          </w:p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短程車資應檢據核實報支。凡公民營汽車到達地區，除因急要公務者外，其搭乘計程車之費用，不得報支。</w:t>
            </w:r>
          </w:p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運費依實際需要檢附發票或收據核結。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膳費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4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辦理半日每人膳費上限120元。</w:t>
            </w:r>
          </w:p>
          <w:p w:rsidR="00A32F59" w:rsidRPr="009E5B07" w:rsidRDefault="00A32F59" w:rsidP="00A32F59">
            <w:pPr>
              <w:pStyle w:val="a3"/>
              <w:numPr>
                <w:ilvl w:val="0"/>
                <w:numId w:val="4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辦理1日每人膳費上限250元。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091022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住宿費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091022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23FE">
              <w:rPr>
                <w:rFonts w:ascii="標楷體" w:eastAsia="標楷體" w:hAnsi="標楷體" w:hint="eastAsia"/>
                <w:sz w:val="20"/>
                <w:szCs w:val="20"/>
              </w:rPr>
              <w:t>每日住宿費上限為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  <w:r w:rsidRPr="00A423FE">
              <w:rPr>
                <w:rFonts w:ascii="標楷體" w:eastAsia="標楷體" w:hAnsi="標楷體" w:hint="eastAsia"/>
                <w:sz w:val="20"/>
                <w:szCs w:val="20"/>
              </w:rPr>
              <w:t>00元。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設備使用費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核實編列</w:t>
            </w:r>
          </w:p>
          <w:p w:rsidR="00A32F59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各執行單位因執行計畫，所分攤之電腦、儀器設備或軟體使用費用。</w:t>
            </w:r>
          </w:p>
          <w:p w:rsidR="00A32F59" w:rsidRPr="0080712D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請提供資本清冊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物品費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計畫辦理研習或教學課程所需非消耗性之物品，列入物品管理</w:t>
            </w:r>
          </w:p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物品單價１萬元以下</w:t>
            </w:r>
          </w:p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如所須物品項目較多，請以附表方式列明購置物品名稱、數量及單價，勿以乙式為單位編列</w:t>
            </w:r>
          </w:p>
          <w:p w:rsidR="00A32F59" w:rsidRPr="009E5B07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上限為縣市經費與縣市基地班總經費總額百分二十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教學材料費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1C84">
              <w:rPr>
                <w:rFonts w:ascii="標楷體" w:eastAsia="標楷體" w:hAnsi="標楷體" w:hint="eastAsia"/>
                <w:sz w:val="20"/>
                <w:szCs w:val="20"/>
              </w:rPr>
              <w:t>基地班教學使用書籍、桌遊教具、數學教具接力棒、情緒卡片、科學教具套件、厚紙板、色卡、小白板、USL方塊、透明代幣、雷雕材料……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A32F59" w:rsidRPr="00531C84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請列購買品項名稱及數量。</w:t>
            </w:r>
          </w:p>
          <w:p w:rsidR="00A32F59" w:rsidRPr="006A3351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如單價超過一萬元以上之機械及設備(含電腦軟體設備費)，請編列於設備使用費項目。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工作費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80712D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80712D" w:rsidRDefault="00A32F59" w:rsidP="00EC47EF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辦理各類會議、講習訓練與研討（習）會等，所需臨時人力。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42ECF">
              <w:rPr>
                <w:rFonts w:ascii="標楷體" w:eastAsia="標楷體" w:hAnsi="標楷體" w:hint="eastAsia"/>
                <w:sz w:val="20"/>
                <w:szCs w:val="20"/>
              </w:rPr>
              <w:t>上限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F42ECF">
              <w:rPr>
                <w:rFonts w:ascii="標楷體" w:eastAsia="標楷體" w:hAnsi="標楷體" w:hint="eastAsia"/>
                <w:sz w:val="20"/>
                <w:szCs w:val="20"/>
              </w:rPr>
              <w:t>％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A32F59" w:rsidRPr="00691259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cs="新細明體" w:hint="eastAsia"/>
              </w:rPr>
              <w:t>元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4F7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F44F7F">
              <w:rPr>
                <w:rFonts w:ascii="標楷體" w:eastAsia="標楷體" w:hAnsi="標楷體" w:hint="eastAsia"/>
                <w:b/>
                <w:sz w:val="20"/>
                <w:szCs w:val="20"/>
              </w:rPr>
              <w:t>以縣市基地班數乘以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  <w:r w:rsidRPr="00F44F7F">
              <w:rPr>
                <w:rFonts w:ascii="標楷體" w:eastAsia="標楷體" w:hAnsi="標楷體" w:hint="eastAsia"/>
                <w:b/>
                <w:sz w:val="20"/>
                <w:szCs w:val="20"/>
              </w:rPr>
              <w:t>,000元之總額編列。</w:t>
            </w:r>
          </w:p>
        </w:tc>
      </w:tr>
      <w:tr w:rsidR="00A32F59" w:rsidRPr="00691259" w:rsidTr="00EC47EF">
        <w:trPr>
          <w:trHeight w:val="2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合計：經費共計新台幣</w:t>
            </w:r>
            <w:r>
              <w:rPr>
                <w:rFonts w:ascii="標楷體" w:eastAsia="標楷體" w:hAnsi="標楷體" w:hint="eastAsia"/>
              </w:rPr>
              <w:t xml:space="preserve">           元</w:t>
            </w:r>
            <w:r w:rsidRPr="00691259">
              <w:rPr>
                <w:rFonts w:ascii="標楷體" w:eastAsia="標楷體" w:hAnsi="標楷體" w:hint="eastAsia"/>
              </w:rPr>
              <w:t>整</w:t>
            </w:r>
          </w:p>
        </w:tc>
      </w:tr>
      <w:tr w:rsidR="00A32F59" w:rsidRPr="00691259" w:rsidTr="00EC47EF">
        <w:trPr>
          <w:trHeight w:val="73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60C46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F60C46">
              <w:rPr>
                <w:rFonts w:ascii="標楷體" w:eastAsia="標楷體" w:hAnsi="標楷體" w:hint="eastAsia"/>
                <w:b/>
              </w:rPr>
              <w:t>備註：各項經費之項目及額度，仍須經教育部核定第</w:t>
            </w:r>
            <w:r>
              <w:rPr>
                <w:rFonts w:ascii="標楷體" w:eastAsia="標楷體" w:hAnsi="標楷體" w:hint="eastAsia"/>
                <w:b/>
              </w:rPr>
              <w:t>五</w:t>
            </w:r>
            <w:r w:rsidRPr="00F60C46">
              <w:rPr>
                <w:rFonts w:ascii="標楷體" w:eastAsia="標楷體" w:hAnsi="標楷體" w:hint="eastAsia"/>
                <w:b/>
              </w:rPr>
              <w:t>期計畫經費後始可確認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DC37EF" w:rsidRPr="00A32F59" w:rsidRDefault="00A32F59" w:rsidP="00A32F59">
      <w:pPr>
        <w:adjustRightInd w:val="0"/>
        <w:snapToGrid w:val="0"/>
        <w:spacing w:beforeLines="100" w:before="360" w:afterLines="50" w:after="180"/>
      </w:pPr>
      <w:r w:rsidRPr="002562EF">
        <w:rPr>
          <w:rFonts w:eastAsia="標楷體" w:hAnsi="標楷體" w:hint="eastAsia"/>
          <w:b/>
          <w:bCs/>
        </w:rPr>
        <w:t>承辦人</w:t>
      </w:r>
      <w:r>
        <w:rPr>
          <w:rFonts w:eastAsia="標楷體" w:hAnsi="標楷體" w:hint="eastAsia"/>
          <w:b/>
          <w:bCs/>
        </w:rPr>
        <w:t xml:space="preserve"> </w:t>
      </w:r>
      <w:r w:rsidRPr="002562EF">
        <w:rPr>
          <w:rFonts w:eastAsia="標楷體" w:hAnsi="標楷體" w:hint="eastAsia"/>
          <w:b/>
          <w:bCs/>
        </w:rPr>
        <w:t xml:space="preserve">        </w:t>
      </w:r>
      <w:r w:rsidRPr="002562EF">
        <w:rPr>
          <w:rFonts w:eastAsia="標楷體" w:hAnsi="標楷體" w:hint="eastAsia"/>
          <w:b/>
          <w:bCs/>
        </w:rPr>
        <w:t>出納</w:t>
      </w:r>
      <w:r w:rsidRPr="002562EF">
        <w:rPr>
          <w:rFonts w:eastAsia="標楷體" w:hAnsi="標楷體" w:hint="eastAsia"/>
          <w:b/>
          <w:bCs/>
        </w:rPr>
        <w:t xml:space="preserve">  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</w:t>
      </w:r>
      <w:r w:rsidRPr="002562EF">
        <w:rPr>
          <w:rFonts w:eastAsia="標楷體" w:hAnsi="標楷體" w:hint="eastAsia"/>
          <w:b/>
          <w:bCs/>
        </w:rPr>
        <w:t>會計</w:t>
      </w:r>
      <w:r w:rsidRPr="002562EF">
        <w:rPr>
          <w:rFonts w:eastAsia="標楷體" w:hAnsi="標楷體" w:hint="eastAsia"/>
          <w:b/>
          <w:bCs/>
        </w:rPr>
        <w:t xml:space="preserve"> 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 </w:t>
      </w:r>
      <w:r w:rsidRPr="002562EF">
        <w:rPr>
          <w:rFonts w:eastAsia="標楷體" w:hAnsi="標楷體" w:hint="eastAsia"/>
          <w:b/>
          <w:bCs/>
        </w:rPr>
        <w:t>秘書長</w:t>
      </w:r>
      <w:r w:rsidRPr="002562EF">
        <w:rPr>
          <w:rFonts w:eastAsia="標楷體" w:hAnsi="標楷體" w:hint="eastAsia"/>
          <w:b/>
          <w:bCs/>
        </w:rPr>
        <w:t>/</w:t>
      </w:r>
      <w:r w:rsidRPr="002562EF">
        <w:rPr>
          <w:rFonts w:eastAsia="標楷體" w:hAnsi="標楷體" w:hint="eastAsia"/>
          <w:b/>
          <w:bCs/>
        </w:rPr>
        <w:t>總幹事</w:t>
      </w:r>
      <w:r w:rsidRPr="002562EF">
        <w:rPr>
          <w:rFonts w:eastAsia="標楷體" w:hAnsi="標楷體" w:hint="eastAsia"/>
          <w:b/>
          <w:bCs/>
        </w:rPr>
        <w:t xml:space="preserve">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  </w:t>
      </w:r>
      <w:r w:rsidRPr="002562EF">
        <w:rPr>
          <w:rFonts w:eastAsia="標楷體" w:hAnsi="標楷體" w:hint="eastAsia"/>
          <w:b/>
          <w:bCs/>
        </w:rPr>
        <w:t>理事長</w:t>
      </w:r>
    </w:p>
    <w:sectPr w:rsidR="00DC37EF" w:rsidRPr="00A32F59" w:rsidSect="004030FC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700" w:rsidRDefault="008D6700" w:rsidP="00D83005">
      <w:r>
        <w:separator/>
      </w:r>
    </w:p>
  </w:endnote>
  <w:endnote w:type="continuationSeparator" w:id="0">
    <w:p w:rsidR="008D6700" w:rsidRDefault="008D6700" w:rsidP="00D83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700" w:rsidRDefault="008D6700" w:rsidP="00D83005">
      <w:r>
        <w:separator/>
      </w:r>
    </w:p>
  </w:footnote>
  <w:footnote w:type="continuationSeparator" w:id="0">
    <w:p w:rsidR="008D6700" w:rsidRDefault="008D6700" w:rsidP="00D83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B717A"/>
    <w:multiLevelType w:val="hybridMultilevel"/>
    <w:tmpl w:val="5E8488DA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136C10"/>
    <w:multiLevelType w:val="hybridMultilevel"/>
    <w:tmpl w:val="173CC460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152930"/>
    <w:multiLevelType w:val="hybridMultilevel"/>
    <w:tmpl w:val="40927944"/>
    <w:lvl w:ilvl="0" w:tplc="818E9A12">
      <w:start w:val="1"/>
      <w:numFmt w:val="decimal"/>
      <w:suff w:val="nothing"/>
      <w:lvlText w:val="%1."/>
      <w:lvlJc w:val="left"/>
      <w:pPr>
        <w:ind w:left="170" w:hanging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B003B57"/>
    <w:multiLevelType w:val="hybridMultilevel"/>
    <w:tmpl w:val="729897F2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863C0D"/>
    <w:multiLevelType w:val="hybridMultilevel"/>
    <w:tmpl w:val="EA9C0C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59"/>
    <w:rsid w:val="008D6700"/>
    <w:rsid w:val="00A32F59"/>
    <w:rsid w:val="00D83005"/>
    <w:rsid w:val="00DA1881"/>
    <w:rsid w:val="00ED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41B9E9-AF24-4C8C-95F9-A0A8E794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F5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83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8300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83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8300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dcterms:created xsi:type="dcterms:W3CDTF">2021-04-01T06:55:00Z</dcterms:created>
  <dcterms:modified xsi:type="dcterms:W3CDTF">2021-04-01T06:55:00Z</dcterms:modified>
</cp:coreProperties>
</file>